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B7F5" w14:textId="7E573228" w:rsidR="004958EF" w:rsidRPr="003D6D50" w:rsidRDefault="004958EF" w:rsidP="004958EF">
      <w:pPr>
        <w:widowControl w:val="0"/>
        <w:tabs>
          <w:tab w:val="left" w:pos="6135"/>
        </w:tabs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3D6D50">
        <w:rPr>
          <w:rFonts w:eastAsia="Calibri"/>
          <w:sz w:val="28"/>
          <w:szCs w:val="28"/>
        </w:rPr>
        <w:t>СОВЕТ ДЕПУТАТОВ</w:t>
      </w:r>
    </w:p>
    <w:p w14:paraId="61F3FBE2" w14:textId="77777777" w:rsidR="004958EF" w:rsidRPr="003D6D50" w:rsidRDefault="004958EF" w:rsidP="004958EF">
      <w:pPr>
        <w:spacing w:line="240" w:lineRule="exact"/>
        <w:jc w:val="center"/>
        <w:rPr>
          <w:rFonts w:eastAsia="Calibri"/>
          <w:sz w:val="28"/>
          <w:szCs w:val="28"/>
        </w:rPr>
      </w:pPr>
      <w:r w:rsidRPr="003D6D50">
        <w:rPr>
          <w:rFonts w:eastAsia="Calibri"/>
          <w:sz w:val="28"/>
          <w:szCs w:val="28"/>
        </w:rPr>
        <w:t xml:space="preserve"> СЕЛЬСКОГО ПОСЕЛЕНИЯ «СЕЛО БОКТОР»</w:t>
      </w:r>
    </w:p>
    <w:p w14:paraId="6812EAAF" w14:textId="77777777" w:rsidR="004958EF" w:rsidRPr="003D6D50" w:rsidRDefault="004958EF" w:rsidP="004958EF">
      <w:pPr>
        <w:spacing w:line="240" w:lineRule="exact"/>
        <w:jc w:val="center"/>
        <w:rPr>
          <w:rFonts w:eastAsia="Calibri"/>
          <w:sz w:val="28"/>
          <w:szCs w:val="28"/>
        </w:rPr>
      </w:pPr>
      <w:r w:rsidRPr="003D6D50">
        <w:rPr>
          <w:rFonts w:eastAsia="Calibri"/>
          <w:sz w:val="28"/>
          <w:szCs w:val="28"/>
        </w:rPr>
        <w:t>Комсомольского муниципального района Хабаровского края</w:t>
      </w:r>
    </w:p>
    <w:p w14:paraId="38C236C2" w14:textId="77777777" w:rsidR="004958EF" w:rsidRPr="003D6D50" w:rsidRDefault="004958EF" w:rsidP="004958EF">
      <w:pPr>
        <w:jc w:val="center"/>
        <w:rPr>
          <w:rFonts w:eastAsia="Calibri"/>
          <w:sz w:val="28"/>
          <w:szCs w:val="28"/>
        </w:rPr>
      </w:pPr>
    </w:p>
    <w:p w14:paraId="0DBB7BA2" w14:textId="77777777" w:rsidR="004958EF" w:rsidRPr="003D6D50" w:rsidRDefault="004958EF" w:rsidP="004958EF">
      <w:pPr>
        <w:jc w:val="center"/>
        <w:rPr>
          <w:rFonts w:eastAsia="Calibri"/>
          <w:sz w:val="28"/>
          <w:szCs w:val="28"/>
        </w:rPr>
      </w:pPr>
      <w:r w:rsidRPr="003D6D50">
        <w:rPr>
          <w:rFonts w:eastAsia="Calibri"/>
          <w:sz w:val="28"/>
          <w:szCs w:val="28"/>
        </w:rPr>
        <w:t>РЕШЕНИЕ</w:t>
      </w:r>
    </w:p>
    <w:p w14:paraId="6C82B071" w14:textId="77777777" w:rsidR="004958EF" w:rsidRPr="003D6D50" w:rsidRDefault="004958EF" w:rsidP="004958EF">
      <w:pPr>
        <w:rPr>
          <w:rFonts w:eastAsia="Calibri"/>
          <w:sz w:val="28"/>
          <w:szCs w:val="28"/>
        </w:rPr>
      </w:pPr>
    </w:p>
    <w:p w14:paraId="6CB7E0E6" w14:textId="525927F1" w:rsidR="004958EF" w:rsidRPr="003D6D50" w:rsidRDefault="004958EF" w:rsidP="004958E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18.02</w:t>
      </w:r>
      <w:r w:rsidRPr="003D6D50">
        <w:rPr>
          <w:rFonts w:eastAsia="Calibri"/>
          <w:sz w:val="28"/>
          <w:szCs w:val="28"/>
        </w:rPr>
        <w:t>.2022 №</w:t>
      </w:r>
      <w:r>
        <w:rPr>
          <w:rFonts w:eastAsia="Calibri"/>
          <w:sz w:val="28"/>
          <w:szCs w:val="28"/>
        </w:rPr>
        <w:t xml:space="preserve"> 167</w:t>
      </w:r>
      <w:r w:rsidRPr="003D6D50">
        <w:rPr>
          <w:rFonts w:eastAsia="Calibri"/>
          <w:sz w:val="28"/>
          <w:szCs w:val="28"/>
        </w:rPr>
        <w:t xml:space="preserve">   </w:t>
      </w:r>
    </w:p>
    <w:p w14:paraId="653BCF83" w14:textId="77777777" w:rsidR="004958EF" w:rsidRPr="003D6D50" w:rsidRDefault="004958EF" w:rsidP="004958EF">
      <w:pPr>
        <w:rPr>
          <w:rFonts w:eastAsia="Calibri"/>
          <w:sz w:val="28"/>
          <w:szCs w:val="28"/>
        </w:rPr>
      </w:pPr>
      <w:r w:rsidRPr="003D6D50">
        <w:rPr>
          <w:rFonts w:eastAsia="Calibri"/>
          <w:szCs w:val="28"/>
        </w:rPr>
        <w:t xml:space="preserve">         с. Боктор</w:t>
      </w:r>
    </w:p>
    <w:p w14:paraId="4294CD73" w14:textId="77777777" w:rsidR="004958EF" w:rsidRDefault="004958EF" w:rsidP="004958E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19A8E17" w14:textId="30818094" w:rsidR="004958EF" w:rsidRPr="003D6D50" w:rsidRDefault="004958EF" w:rsidP="004958EF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 внесении изменений в решение Совета депутатов сельского поселения «Село Боктор» Комсомольского муниципального района Хабаровского края от 28.12.2021 № 162</w:t>
      </w:r>
    </w:p>
    <w:p w14:paraId="0149F5FB" w14:textId="77777777" w:rsidR="004958EF" w:rsidRDefault="004958EF" w:rsidP="004958E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D6E47B3" w14:textId="77777777" w:rsidR="004958EF" w:rsidRPr="00555D09" w:rsidRDefault="004958EF" w:rsidP="004958EF">
      <w:pPr>
        <w:shd w:val="clear" w:color="auto" w:fill="FFFFFF"/>
        <w:ind w:firstLine="567"/>
        <w:rPr>
          <w:b/>
          <w:color w:val="000000" w:themeColor="text1"/>
        </w:rPr>
      </w:pPr>
    </w:p>
    <w:p w14:paraId="5AC14344" w14:textId="77777777" w:rsidR="004958EF" w:rsidRDefault="004958EF" w:rsidP="004958EF">
      <w:pPr>
        <w:shd w:val="clear" w:color="auto" w:fill="FFFFFF"/>
        <w:ind w:firstLine="708"/>
        <w:jc w:val="both"/>
        <w:rPr>
          <w:i/>
          <w:iCs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color w:val="000000" w:themeColor="text1"/>
          <w:sz w:val="28"/>
          <w:szCs w:val="28"/>
        </w:rPr>
        <w:t>сельского поселения «Село Боктор» Комсомольского муниципального района Хабаровского края Совет депутатов сельского поселения «Село Боктор» Комсомольского муниципального района Хабаровского края</w:t>
      </w:r>
    </w:p>
    <w:p w14:paraId="433E779C" w14:textId="77777777" w:rsidR="004958EF" w:rsidRPr="003D6D50" w:rsidRDefault="004958EF" w:rsidP="004958EF">
      <w:pPr>
        <w:shd w:val="clear" w:color="auto" w:fill="FFFFFF"/>
        <w:jc w:val="both"/>
        <w:rPr>
          <w:i/>
          <w:iCs/>
        </w:rPr>
      </w:pPr>
      <w:r>
        <w:rPr>
          <w:color w:val="000000"/>
          <w:sz w:val="28"/>
          <w:szCs w:val="28"/>
        </w:rPr>
        <w:t>РЕШИЛ</w:t>
      </w:r>
    </w:p>
    <w:p w14:paraId="4E7F6D0B" w14:textId="00AC0E76" w:rsidR="004958EF" w:rsidRPr="00555D09" w:rsidRDefault="004958EF" w:rsidP="004958E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>
        <w:rPr>
          <w:color w:val="000000" w:themeColor="text1"/>
          <w:sz w:val="28"/>
          <w:szCs w:val="28"/>
        </w:rPr>
        <w:t>Совета депутатов сельского поселения «Село Боктор» Комсомольского муниципального района Хабаровского края от 28.12.2021 № 162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Pr="0082654A">
        <w:rPr>
          <w:color w:val="000000"/>
          <w:sz w:val="28"/>
          <w:szCs w:val="28"/>
        </w:rPr>
        <w:t>Положения о муниципальном</w:t>
      </w:r>
      <w:r>
        <w:rPr>
          <w:color w:val="000000"/>
          <w:sz w:val="28"/>
          <w:szCs w:val="28"/>
        </w:rPr>
        <w:t xml:space="preserve"> жилищном</w:t>
      </w:r>
      <w:r w:rsidRPr="0082654A">
        <w:rPr>
          <w:color w:val="000000"/>
          <w:sz w:val="28"/>
          <w:szCs w:val="28"/>
        </w:rPr>
        <w:t xml:space="preserve"> контроле </w:t>
      </w:r>
      <w:r>
        <w:rPr>
          <w:color w:val="000000"/>
          <w:sz w:val="28"/>
          <w:szCs w:val="28"/>
        </w:rPr>
        <w:t>в сельском поселении «Село Боктор» Комсомольского муниципального района Хабаровского края»</w:t>
      </w:r>
      <w:r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14:paraId="098722E1" w14:textId="7BC09B4F" w:rsidR="004958EF" w:rsidRPr="00555D09" w:rsidRDefault="004958EF" w:rsidP="004958E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>.2</w:t>
      </w:r>
      <w:r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утвержденного Решением Положения </w:t>
      </w:r>
      <w:r w:rsidRPr="0082654A">
        <w:rPr>
          <w:color w:val="000000"/>
          <w:sz w:val="28"/>
          <w:szCs w:val="28"/>
        </w:rPr>
        <w:t xml:space="preserve">о 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82654A">
        <w:rPr>
          <w:color w:val="000000"/>
          <w:sz w:val="28"/>
          <w:szCs w:val="28"/>
        </w:rPr>
        <w:t xml:space="preserve">контроле </w:t>
      </w:r>
      <w:r>
        <w:rPr>
          <w:color w:val="000000"/>
          <w:sz w:val="28"/>
          <w:szCs w:val="28"/>
        </w:rPr>
        <w:t>в сельском поселении «Село Боктор» Комсомольского муниципального района Хабаровского края</w:t>
      </w:r>
      <w:r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Положение)</w:t>
      </w:r>
      <w:r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2051CA16" w14:textId="6578DBA4" w:rsidR="004958EF" w:rsidRPr="00555D09" w:rsidRDefault="004958EF" w:rsidP="004958EF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Ключевые и индикативные 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Положению».</w:t>
      </w:r>
    </w:p>
    <w:p w14:paraId="7CC2783E" w14:textId="456987DD" w:rsidR="004958EF" w:rsidRDefault="004958EF" w:rsidP="004958EF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Положение приложением №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в соответствии с приложением к настоящему решению.</w:t>
      </w:r>
    </w:p>
    <w:p w14:paraId="4B8BE2F3" w14:textId="77777777" w:rsidR="004958EF" w:rsidRPr="00555D09" w:rsidRDefault="004958EF" w:rsidP="004958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Опубликовать настоящее решение в Вестнике муниципальных правовых актов сельского поселения «Село Боктор» и на официальном сайте администрации сельского поселения «Село Боктор» Комсомольского муниципального района Хабаровского края в информационно-телекоммуникационной сети «Интернет».</w:t>
      </w:r>
    </w:p>
    <w:p w14:paraId="508E6B01" w14:textId="77777777" w:rsidR="004958EF" w:rsidRPr="002915C1" w:rsidRDefault="004958EF" w:rsidP="004958EF">
      <w:pPr>
        <w:shd w:val="clear" w:color="auto" w:fill="FFFFFF"/>
        <w:ind w:firstLine="709"/>
        <w:jc w:val="both"/>
        <w:rPr>
          <w:sz w:val="28"/>
          <w:szCs w:val="28"/>
        </w:rPr>
      </w:pPr>
      <w:r w:rsidRPr="002915C1">
        <w:rPr>
          <w:sz w:val="28"/>
          <w:szCs w:val="28"/>
        </w:rPr>
        <w:t>3. Настоящее решение вступает в силу с 1 марта 2022 года.</w:t>
      </w:r>
    </w:p>
    <w:p w14:paraId="02ABE055" w14:textId="77777777" w:rsidR="004958EF" w:rsidRPr="002915C1" w:rsidRDefault="004958EF" w:rsidP="004958EF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6C9BDA0" w14:textId="77777777" w:rsidR="004958EF" w:rsidRDefault="004958EF" w:rsidP="004958EF">
      <w:pPr>
        <w:rPr>
          <w:iCs/>
          <w:color w:val="000000" w:themeColor="text1"/>
        </w:rPr>
      </w:pPr>
    </w:p>
    <w:p w14:paraId="547C6510" w14:textId="77777777" w:rsidR="004958EF" w:rsidRDefault="004958EF" w:rsidP="004958EF">
      <w:pPr>
        <w:rPr>
          <w:iCs/>
          <w:color w:val="000000" w:themeColor="text1"/>
        </w:rPr>
      </w:pPr>
    </w:p>
    <w:p w14:paraId="433E01A9" w14:textId="77777777" w:rsidR="004958EF" w:rsidRDefault="004958EF" w:rsidP="004958EF">
      <w:pPr>
        <w:spacing w:line="240" w:lineRule="exact"/>
        <w:rPr>
          <w:color w:val="000000"/>
          <w:sz w:val="28"/>
          <w:szCs w:val="28"/>
        </w:rPr>
      </w:pPr>
      <w:r w:rsidRPr="009068D8">
        <w:rPr>
          <w:color w:val="000000"/>
          <w:sz w:val="28"/>
          <w:szCs w:val="28"/>
        </w:rPr>
        <w:t xml:space="preserve">Глава сельского поселения «Село Боктор»                            </w:t>
      </w:r>
      <w:r>
        <w:rPr>
          <w:color w:val="000000"/>
          <w:sz w:val="28"/>
          <w:szCs w:val="28"/>
        </w:rPr>
        <w:t xml:space="preserve">    </w:t>
      </w:r>
      <w:r w:rsidRPr="009068D8">
        <w:rPr>
          <w:color w:val="000000"/>
          <w:sz w:val="28"/>
          <w:szCs w:val="28"/>
        </w:rPr>
        <w:t>В.В. Кудряшова</w:t>
      </w:r>
    </w:p>
    <w:p w14:paraId="3CD28AFC" w14:textId="77777777" w:rsidR="004958EF" w:rsidRDefault="004958EF" w:rsidP="004958EF">
      <w:pPr>
        <w:spacing w:line="240" w:lineRule="exact"/>
        <w:rPr>
          <w:color w:val="000000"/>
          <w:sz w:val="28"/>
          <w:szCs w:val="28"/>
        </w:rPr>
      </w:pPr>
    </w:p>
    <w:p w14:paraId="742AB02C" w14:textId="77777777" w:rsidR="004958EF" w:rsidRDefault="004958EF" w:rsidP="004958EF">
      <w:pPr>
        <w:spacing w:line="240" w:lineRule="exact"/>
        <w:rPr>
          <w:color w:val="000000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        Т.В. Козлова</w:t>
      </w:r>
    </w:p>
    <w:p w14:paraId="24B584E4" w14:textId="77777777" w:rsidR="004958EF" w:rsidRDefault="004958EF" w:rsidP="004958EF">
      <w:pPr>
        <w:spacing w:line="240" w:lineRule="exact"/>
        <w:rPr>
          <w:color w:val="000000"/>
        </w:rPr>
      </w:pPr>
    </w:p>
    <w:p w14:paraId="1DF49BB3" w14:textId="77777777" w:rsidR="004958EF" w:rsidRDefault="004958EF" w:rsidP="004958EF">
      <w:pPr>
        <w:ind w:left="5670"/>
        <w:rPr>
          <w:color w:val="000000"/>
          <w:spacing w:val="-4"/>
          <w:sz w:val="28"/>
          <w:szCs w:val="28"/>
        </w:rPr>
      </w:pPr>
    </w:p>
    <w:p w14:paraId="62B7F0DF" w14:textId="747DECDC" w:rsidR="004958EF" w:rsidRPr="00FF1A0F" w:rsidRDefault="004958EF" w:rsidP="004958EF">
      <w:pPr>
        <w:ind w:left="5670"/>
        <w:rPr>
          <w:i/>
          <w:iCs/>
          <w:color w:val="000000" w:themeColor="text1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Приложение </w:t>
      </w:r>
    </w:p>
    <w:p w14:paraId="45A0973E" w14:textId="77777777" w:rsidR="004958EF" w:rsidRPr="00285BC7" w:rsidRDefault="004958EF" w:rsidP="004958EF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  <w:r w:rsidRPr="00285BC7">
        <w:rPr>
          <w:color w:val="000000"/>
          <w:sz w:val="28"/>
          <w:szCs w:val="28"/>
        </w:rPr>
        <w:t xml:space="preserve"> Совета депутатов сельского поселения «Село Боктор» Комсомольского муниципального района Хабаровского края </w:t>
      </w:r>
    </w:p>
    <w:p w14:paraId="3CD70582" w14:textId="244CFF0A" w:rsidR="004958EF" w:rsidRPr="00285BC7" w:rsidRDefault="004958EF" w:rsidP="004958EF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285BC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18.02.2022 </w:t>
      </w:r>
      <w:r w:rsidRPr="00285BC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167</w:t>
      </w:r>
      <w:r w:rsidRPr="00285BC7">
        <w:rPr>
          <w:color w:val="000000"/>
          <w:sz w:val="28"/>
          <w:szCs w:val="28"/>
        </w:rPr>
        <w:t xml:space="preserve"> </w:t>
      </w:r>
    </w:p>
    <w:p w14:paraId="1FFB19DB" w14:textId="77777777" w:rsidR="004958EF" w:rsidRPr="00285BC7" w:rsidRDefault="004958EF" w:rsidP="004958EF">
      <w:pPr>
        <w:spacing w:line="240" w:lineRule="exact"/>
        <w:ind w:right="5331"/>
        <w:jc w:val="both"/>
        <w:rPr>
          <w:sz w:val="28"/>
          <w:szCs w:val="28"/>
        </w:rPr>
      </w:pPr>
    </w:p>
    <w:p w14:paraId="7F1BA0ED" w14:textId="34EFC202" w:rsidR="004958EF" w:rsidRPr="001F656F" w:rsidRDefault="004958EF" w:rsidP="004958EF">
      <w:pPr>
        <w:tabs>
          <w:tab w:val="num" w:pos="200"/>
        </w:tabs>
        <w:spacing w:line="240" w:lineRule="exact"/>
        <w:ind w:left="5670"/>
        <w:jc w:val="both"/>
        <w:outlineLvl w:val="0"/>
        <w:rPr>
          <w:color w:val="000000" w:themeColor="text1"/>
          <w:sz w:val="28"/>
        </w:rPr>
      </w:pPr>
      <w:r w:rsidRPr="001F656F">
        <w:rPr>
          <w:color w:val="000000" w:themeColor="text1"/>
          <w:sz w:val="28"/>
        </w:rPr>
        <w:t xml:space="preserve">Приложение </w:t>
      </w:r>
      <w:r>
        <w:rPr>
          <w:color w:val="000000" w:themeColor="text1"/>
          <w:sz w:val="28"/>
        </w:rPr>
        <w:t>2</w:t>
      </w:r>
    </w:p>
    <w:p w14:paraId="61F9910B" w14:textId="07B33177" w:rsidR="004958EF" w:rsidRPr="001F656F" w:rsidRDefault="004958EF" w:rsidP="004958EF">
      <w:pPr>
        <w:tabs>
          <w:tab w:val="num" w:pos="200"/>
        </w:tabs>
        <w:spacing w:line="240" w:lineRule="exact"/>
        <w:ind w:left="5670"/>
        <w:jc w:val="both"/>
        <w:outlineLvl w:val="0"/>
        <w:rPr>
          <w:color w:val="000000" w:themeColor="text1"/>
          <w:sz w:val="28"/>
        </w:rPr>
      </w:pPr>
      <w:r w:rsidRPr="001F656F">
        <w:rPr>
          <w:color w:val="000000" w:themeColor="text1"/>
          <w:sz w:val="28"/>
        </w:rPr>
        <w:t xml:space="preserve">к Положению о муниципальном </w:t>
      </w:r>
      <w:r>
        <w:rPr>
          <w:color w:val="000000" w:themeColor="text1"/>
          <w:sz w:val="28"/>
        </w:rPr>
        <w:t xml:space="preserve">жилищном </w:t>
      </w:r>
      <w:r w:rsidRPr="001F656F">
        <w:rPr>
          <w:color w:val="000000" w:themeColor="text1"/>
          <w:sz w:val="28"/>
        </w:rPr>
        <w:t xml:space="preserve">контроле </w:t>
      </w:r>
      <w:r>
        <w:rPr>
          <w:color w:val="000000" w:themeColor="text1"/>
          <w:sz w:val="28"/>
        </w:rPr>
        <w:t>в сельском поселении</w:t>
      </w:r>
      <w:r w:rsidRPr="001F656F">
        <w:rPr>
          <w:color w:val="000000" w:themeColor="text1"/>
          <w:sz w:val="28"/>
        </w:rPr>
        <w:t xml:space="preserve"> «Село Боктор» Комсомольского муниципального района Хабаровского края</w:t>
      </w:r>
    </w:p>
    <w:p w14:paraId="068EDABC" w14:textId="77777777" w:rsidR="0075636F" w:rsidRDefault="0075636F" w:rsidP="0075636F">
      <w:pPr>
        <w:rPr>
          <w:color w:val="000000" w:themeColor="text1"/>
          <w:sz w:val="22"/>
        </w:rPr>
      </w:pPr>
    </w:p>
    <w:p w14:paraId="35077CB5" w14:textId="77777777" w:rsidR="0075636F" w:rsidRDefault="0075636F" w:rsidP="0075636F">
      <w:pPr>
        <w:rPr>
          <w:color w:val="000000" w:themeColor="text1"/>
          <w:sz w:val="22"/>
        </w:rPr>
      </w:pPr>
    </w:p>
    <w:p w14:paraId="2C2FC562" w14:textId="77777777" w:rsidR="0075636F" w:rsidRDefault="0075636F" w:rsidP="0075636F">
      <w:pPr>
        <w:spacing w:line="240" w:lineRule="exact"/>
        <w:jc w:val="both"/>
        <w:rPr>
          <w:sz w:val="28"/>
          <w:szCs w:val="28"/>
        </w:rPr>
      </w:pPr>
    </w:p>
    <w:p w14:paraId="399075FD" w14:textId="113F353E" w:rsidR="00F6738F" w:rsidRDefault="00F6738F" w:rsidP="00C16080">
      <w:pPr>
        <w:spacing w:line="240" w:lineRule="exact"/>
        <w:ind w:left="-993"/>
        <w:jc w:val="both"/>
        <w:rPr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75636F">
        <w:rPr>
          <w:color w:val="000000"/>
          <w:sz w:val="28"/>
          <w:szCs w:val="28"/>
        </w:rPr>
        <w:t xml:space="preserve">в сельском поселении «Село Боктор» Комсомольского муниципального района Хабаровского края </w:t>
      </w:r>
      <w:bookmarkStart w:id="0" w:name="_GoBack"/>
      <w:bookmarkEnd w:id="0"/>
    </w:p>
    <w:p w14:paraId="51872470" w14:textId="77777777" w:rsidR="004B51E1" w:rsidRPr="00555D09" w:rsidRDefault="004B51E1" w:rsidP="00C16080">
      <w:pPr>
        <w:spacing w:line="240" w:lineRule="exact"/>
        <w:ind w:left="-993" w:firstLine="709"/>
        <w:jc w:val="both"/>
        <w:rPr>
          <w:b/>
          <w:color w:val="000000" w:themeColor="text1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201"/>
        <w:gridCol w:w="15"/>
        <w:gridCol w:w="1397"/>
        <w:gridCol w:w="2272"/>
        <w:gridCol w:w="2056"/>
        <w:gridCol w:w="2268"/>
      </w:tblGrid>
      <w:tr w:rsidR="00555D09" w:rsidRPr="00555D09" w14:paraId="759E1FBD" w14:textId="77777777" w:rsidTr="0075636F">
        <w:tc>
          <w:tcPr>
            <w:tcW w:w="423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216" w:type="dxa"/>
            <w:gridSpan w:val="2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7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272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056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75636F">
        <w:tc>
          <w:tcPr>
            <w:tcW w:w="10632" w:type="dxa"/>
            <w:gridSpan w:val="7"/>
            <w:shd w:val="clear" w:color="auto" w:fill="FFFFFF"/>
            <w:vAlign w:val="center"/>
            <w:hideMark/>
          </w:tcPr>
          <w:p w14:paraId="4E349D5B" w14:textId="46B28161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</w:tc>
      </w:tr>
      <w:tr w:rsidR="00555D09" w:rsidRPr="00555D09" w14:paraId="1DCF043A" w14:textId="77777777" w:rsidTr="0075636F">
        <w:tc>
          <w:tcPr>
            <w:tcW w:w="423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09" w:type="dxa"/>
            <w:gridSpan w:val="6"/>
            <w:shd w:val="clear" w:color="auto" w:fill="FFFFFF"/>
            <w:hideMark/>
          </w:tcPr>
          <w:p w14:paraId="0B858F16" w14:textId="44C07B45" w:rsidR="00C762F7" w:rsidRPr="00555D09" w:rsidRDefault="00C762F7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C10CCB" w:rsidRPr="00555D09" w14:paraId="4E6FB760" w14:textId="77777777" w:rsidTr="0075636F">
        <w:tc>
          <w:tcPr>
            <w:tcW w:w="423" w:type="dxa"/>
            <w:shd w:val="clear" w:color="auto" w:fill="FFFFFF"/>
            <w:vAlign w:val="center"/>
            <w:hideMark/>
          </w:tcPr>
          <w:p w14:paraId="29E1F89E" w14:textId="77777777"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216" w:type="dxa"/>
            <w:gridSpan w:val="2"/>
            <w:shd w:val="clear" w:color="auto" w:fill="FFFFFF"/>
            <w:hideMark/>
          </w:tcPr>
          <w:p w14:paraId="2B01CBE3" w14:textId="77777777" w:rsidR="00C10CCB" w:rsidRDefault="00C10CCB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14:paraId="5D0B8D2E" w14:textId="364FB5E4"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  <w:hideMark/>
          </w:tcPr>
          <w:p w14:paraId="1F33F800" w14:textId="7FEA27F3"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  <w:hideMark/>
          </w:tcPr>
          <w:p w14:paraId="2B7F3FFB" w14:textId="057D012C" w:rsidR="00C10CCB" w:rsidRPr="00555D09" w:rsidRDefault="00C10CCB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2056" w:type="dxa"/>
            <w:shd w:val="clear" w:color="auto" w:fill="FFFFFF"/>
            <w:hideMark/>
          </w:tcPr>
          <w:p w14:paraId="24A17A00" w14:textId="53FA6A88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14:paraId="48D5BE38" w14:textId="1B8317EE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070A00AC" w14:textId="27A29E59"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4BC645F1" w14:textId="05D1014D"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hideMark/>
          </w:tcPr>
          <w:p w14:paraId="1BCACEE4" w14:textId="0B8D628A" w:rsidR="00C10CCB" w:rsidRPr="00555D09" w:rsidRDefault="00C10CCB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14:paraId="69E74BB1" w14:textId="77777777" w:rsidTr="0075636F">
        <w:tc>
          <w:tcPr>
            <w:tcW w:w="10632" w:type="dxa"/>
            <w:gridSpan w:val="7"/>
            <w:shd w:val="clear" w:color="auto" w:fill="FFFFFF"/>
            <w:vAlign w:val="center"/>
          </w:tcPr>
          <w:p w14:paraId="1DEB60A5" w14:textId="2E50228E"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14:paraId="520CFF2C" w14:textId="77777777" w:rsidTr="0075636F">
        <w:tc>
          <w:tcPr>
            <w:tcW w:w="423" w:type="dxa"/>
            <w:shd w:val="clear" w:color="auto" w:fill="FFFFFF"/>
            <w:vAlign w:val="center"/>
          </w:tcPr>
          <w:p w14:paraId="04E7E2D4" w14:textId="23C939B5"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09" w:type="dxa"/>
            <w:gridSpan w:val="6"/>
            <w:shd w:val="clear" w:color="auto" w:fill="FFFFFF"/>
          </w:tcPr>
          <w:p w14:paraId="4F001AB2" w14:textId="362789D3" w:rsidR="008D5B90" w:rsidRPr="00555D09" w:rsidRDefault="008D5B90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14:paraId="59E95E64" w14:textId="77777777" w:rsidTr="0075636F">
        <w:tc>
          <w:tcPr>
            <w:tcW w:w="423" w:type="dxa"/>
            <w:shd w:val="clear" w:color="auto" w:fill="FFFFFF"/>
            <w:vAlign w:val="center"/>
          </w:tcPr>
          <w:p w14:paraId="1B329BA4" w14:textId="77777777"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01" w:type="dxa"/>
            <w:shd w:val="clear" w:color="auto" w:fill="FFFFFF"/>
          </w:tcPr>
          <w:p w14:paraId="7F89A99B" w14:textId="77777777" w:rsidR="00203771" w:rsidRPr="00E20E14" w:rsidRDefault="00203771" w:rsidP="0075636F">
            <w:pPr>
              <w:jc w:val="both"/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5F3CA701" w14:textId="77777777" w:rsidR="00203771" w:rsidRPr="00E20E14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34DFA96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0372BEAC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4096F53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/>
          </w:tcPr>
          <w:p w14:paraId="5900AEC0" w14:textId="21DFBB4C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0A3CCF4C" w14:textId="2AD7DA15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4D82D4A" w14:textId="77777777" w:rsidTr="0075636F">
        <w:tc>
          <w:tcPr>
            <w:tcW w:w="423" w:type="dxa"/>
            <w:shd w:val="clear" w:color="auto" w:fill="FFFFFF"/>
            <w:vAlign w:val="center"/>
          </w:tcPr>
          <w:p w14:paraId="68D6FC9D" w14:textId="77777777"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01" w:type="dxa"/>
            <w:shd w:val="clear" w:color="auto" w:fill="FFFFFF"/>
          </w:tcPr>
          <w:p w14:paraId="1AA60E85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F87C4FA" w14:textId="77777777" w:rsidR="00203771" w:rsidRPr="00E20E14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469CA1A8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50384DFE" w14:textId="06FE4DD6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</w:tc>
        <w:tc>
          <w:tcPr>
            <w:tcW w:w="2056" w:type="dxa"/>
            <w:shd w:val="clear" w:color="auto" w:fill="FFFFFF"/>
          </w:tcPr>
          <w:p w14:paraId="1B14ED28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0CDAE6E2" w14:textId="6FF6450B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3EE0CAF1" w14:textId="77777777" w:rsidTr="0075636F">
        <w:tc>
          <w:tcPr>
            <w:tcW w:w="423" w:type="dxa"/>
            <w:shd w:val="clear" w:color="auto" w:fill="FFFFFF"/>
            <w:vAlign w:val="center"/>
          </w:tcPr>
          <w:p w14:paraId="344E4AC6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201" w:type="dxa"/>
            <w:shd w:val="clear" w:color="auto" w:fill="FFFFFF"/>
          </w:tcPr>
          <w:p w14:paraId="3A974E12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599ACE99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22F4970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524FB9F7" w14:textId="4370883B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</w:tc>
        <w:tc>
          <w:tcPr>
            <w:tcW w:w="2056" w:type="dxa"/>
            <w:shd w:val="clear" w:color="auto" w:fill="FFFFFF"/>
          </w:tcPr>
          <w:p w14:paraId="579E0D79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577C581" w14:textId="50830F69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6E349EE0" w14:textId="77777777" w:rsidTr="0075636F">
        <w:tc>
          <w:tcPr>
            <w:tcW w:w="423" w:type="dxa"/>
            <w:shd w:val="clear" w:color="auto" w:fill="FFFFFF"/>
            <w:vAlign w:val="center"/>
          </w:tcPr>
          <w:p w14:paraId="50D65AAA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2201" w:type="dxa"/>
            <w:shd w:val="clear" w:color="auto" w:fill="FFFFFF"/>
          </w:tcPr>
          <w:p w14:paraId="4A6100CD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06689889" w14:textId="77777777" w:rsidR="00203771" w:rsidRPr="00555D09" w:rsidRDefault="00203771" w:rsidP="0075636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75B06D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123497FF" w14:textId="5A603A6C" w:rsidR="00203771" w:rsidRPr="0075636F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06B7C5A4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5325DA4D" w14:textId="5B2E2E6B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F035E0C" w14:textId="77777777" w:rsidTr="0075636F">
        <w:tc>
          <w:tcPr>
            <w:tcW w:w="423" w:type="dxa"/>
            <w:shd w:val="clear" w:color="auto" w:fill="FFFFFF"/>
            <w:vAlign w:val="center"/>
          </w:tcPr>
          <w:p w14:paraId="73BFEE9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201" w:type="dxa"/>
            <w:shd w:val="clear" w:color="auto" w:fill="FFFFFF"/>
          </w:tcPr>
          <w:p w14:paraId="2530CA09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5BC37124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73D862E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747AA3E4" w14:textId="06C69D46" w:rsidR="00203771" w:rsidRPr="0075636F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1FEE5D50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67E86BA" w14:textId="40FF9D8E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361D36D5" w14:textId="77777777" w:rsidTr="0075636F">
        <w:tc>
          <w:tcPr>
            <w:tcW w:w="423" w:type="dxa"/>
            <w:shd w:val="clear" w:color="auto" w:fill="FFFFFF"/>
            <w:vAlign w:val="center"/>
          </w:tcPr>
          <w:p w14:paraId="0F3BA8FC" w14:textId="77777777"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01" w:type="dxa"/>
            <w:shd w:val="clear" w:color="auto" w:fill="FFFFFF"/>
          </w:tcPr>
          <w:p w14:paraId="7ECE8EFB" w14:textId="77777777" w:rsidR="00203771" w:rsidRPr="008A559B" w:rsidRDefault="00203771" w:rsidP="0075636F">
            <w:pPr>
              <w:jc w:val="both"/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55501F4E" w14:textId="77777777" w:rsidR="00203771" w:rsidRPr="008A559B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7DCDD15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21DF083C" w14:textId="7306C6D6" w:rsidR="00203771" w:rsidRPr="0075636F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044BB094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6C1DBE1" w14:textId="691B93BE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E092685" w14:textId="77777777" w:rsidTr="0075636F">
        <w:tc>
          <w:tcPr>
            <w:tcW w:w="423" w:type="dxa"/>
            <w:shd w:val="clear" w:color="auto" w:fill="FFFFFF"/>
            <w:vAlign w:val="center"/>
          </w:tcPr>
          <w:p w14:paraId="19CD5908" w14:textId="77777777"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01" w:type="dxa"/>
            <w:shd w:val="clear" w:color="auto" w:fill="FFFFFF"/>
          </w:tcPr>
          <w:p w14:paraId="75DD3E9A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43B78AB6" w14:textId="77777777" w:rsidR="00203771" w:rsidRPr="00964E29" w:rsidRDefault="00203771" w:rsidP="0075636F">
            <w:pPr>
              <w:jc w:val="both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73515031" w14:textId="77777777" w:rsidR="00203771" w:rsidRPr="00964E2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117E4D1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5DDD73E9" w14:textId="7FA100A3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13B492D4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171990C" w14:textId="2E80D74E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673F1170" w14:textId="77777777" w:rsidTr="0075636F">
        <w:tc>
          <w:tcPr>
            <w:tcW w:w="423" w:type="dxa"/>
            <w:shd w:val="clear" w:color="auto" w:fill="FFFFFF"/>
            <w:vAlign w:val="center"/>
          </w:tcPr>
          <w:p w14:paraId="501788E4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01" w:type="dxa"/>
            <w:shd w:val="clear" w:color="auto" w:fill="FFFFFF"/>
          </w:tcPr>
          <w:p w14:paraId="31EB8518" w14:textId="77777777" w:rsidR="00203771" w:rsidRPr="002A3662" w:rsidRDefault="00203771" w:rsidP="0075636F">
            <w:pPr>
              <w:jc w:val="both"/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35DC3A2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2F26F67E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7DF31598" w14:textId="17EFF7C7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719056CF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495F474C" w14:textId="22C21C7F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2083A63D" w14:textId="77777777" w:rsidTr="0075636F">
        <w:tc>
          <w:tcPr>
            <w:tcW w:w="423" w:type="dxa"/>
            <w:shd w:val="clear" w:color="auto" w:fill="FFFFFF"/>
            <w:vAlign w:val="center"/>
          </w:tcPr>
          <w:p w14:paraId="798CE5ED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01" w:type="dxa"/>
            <w:shd w:val="clear" w:color="auto" w:fill="FFFFFF"/>
          </w:tcPr>
          <w:p w14:paraId="2D5DB90C" w14:textId="77777777" w:rsidR="00203771" w:rsidRPr="00964E29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7F90D640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72784DB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349DAE4A" w14:textId="048F3DA0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203421DB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0B03814A" w14:textId="29D19494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4B4E81FA" w14:textId="77777777" w:rsidTr="0075636F">
        <w:tc>
          <w:tcPr>
            <w:tcW w:w="423" w:type="dxa"/>
            <w:shd w:val="clear" w:color="auto" w:fill="FFFFFF"/>
            <w:vAlign w:val="center"/>
          </w:tcPr>
          <w:p w14:paraId="758D2808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2201" w:type="dxa"/>
            <w:shd w:val="clear" w:color="auto" w:fill="FFFFFF"/>
          </w:tcPr>
          <w:p w14:paraId="4345ABC0" w14:textId="77777777" w:rsidR="00203771" w:rsidRPr="00964E29" w:rsidRDefault="00203771" w:rsidP="0075636F">
            <w:pPr>
              <w:jc w:val="both"/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62DAAD81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7A3F1603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63D67E64" w14:textId="50D7A3DF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36BBB8B7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5AAA1E05" w14:textId="22631164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9142C73" w14:textId="77777777" w:rsidTr="0075636F">
        <w:tc>
          <w:tcPr>
            <w:tcW w:w="423" w:type="dxa"/>
            <w:shd w:val="clear" w:color="auto" w:fill="FFFFFF"/>
            <w:vAlign w:val="center"/>
          </w:tcPr>
          <w:p w14:paraId="1DDD3DB2" w14:textId="77777777"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01" w:type="dxa"/>
            <w:shd w:val="clear" w:color="auto" w:fill="FFFFFF"/>
          </w:tcPr>
          <w:p w14:paraId="4B94A264" w14:textId="77777777" w:rsidR="00203771" w:rsidRDefault="00203771" w:rsidP="0075636F">
            <w:pPr>
              <w:jc w:val="both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2026B02B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0741334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68014470" w14:textId="18DEE470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13AB6ECE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2C6A0D0" w14:textId="67AB4167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14:paraId="0F309333" w14:textId="77777777" w:rsidTr="0075636F">
        <w:tc>
          <w:tcPr>
            <w:tcW w:w="423" w:type="dxa"/>
            <w:shd w:val="clear" w:color="auto" w:fill="FFFFFF"/>
            <w:vAlign w:val="center"/>
          </w:tcPr>
          <w:p w14:paraId="65F9E5EE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2201" w:type="dxa"/>
            <w:shd w:val="clear" w:color="auto" w:fill="FFFFFF"/>
          </w:tcPr>
          <w:p w14:paraId="3EF6D778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1EB4E1AD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1C425D7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3908CA91" w14:textId="77777777" w:rsidR="00203771" w:rsidRPr="00555D09" w:rsidRDefault="00203771" w:rsidP="0075636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shd w:val="clear" w:color="auto" w:fill="FFFFFF"/>
          </w:tcPr>
          <w:p w14:paraId="214FEDD3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126386A1" w14:textId="77777777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14:paraId="3C1BAD70" w14:textId="77777777" w:rsidTr="0075636F">
        <w:tc>
          <w:tcPr>
            <w:tcW w:w="423" w:type="dxa"/>
            <w:shd w:val="clear" w:color="auto" w:fill="FFFFFF"/>
            <w:vAlign w:val="center"/>
          </w:tcPr>
          <w:p w14:paraId="558BD4A8" w14:textId="77777777"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1" w:type="dxa"/>
            <w:shd w:val="clear" w:color="auto" w:fill="FFFFFF"/>
          </w:tcPr>
          <w:p w14:paraId="706A15A8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30CDCC10" w14:textId="77777777" w:rsidR="00203771" w:rsidRPr="001336B8" w:rsidRDefault="00203771" w:rsidP="0075636F">
            <w:pPr>
              <w:jc w:val="both"/>
              <w:rPr>
                <w:sz w:val="20"/>
                <w:szCs w:val="20"/>
              </w:rPr>
            </w:pPr>
          </w:p>
          <w:p w14:paraId="621A495E" w14:textId="77777777" w:rsidR="00203771" w:rsidRPr="001336B8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257D86E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5BACE0AC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shd w:val="clear" w:color="auto" w:fill="FFFFFF"/>
          </w:tcPr>
          <w:p w14:paraId="12340C64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71CC0D00" w14:textId="77777777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14:paraId="2414583A" w14:textId="77777777" w:rsidTr="0075636F">
        <w:tc>
          <w:tcPr>
            <w:tcW w:w="423" w:type="dxa"/>
            <w:shd w:val="clear" w:color="auto" w:fill="FFFFFF"/>
            <w:vAlign w:val="center"/>
          </w:tcPr>
          <w:p w14:paraId="0CD9860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01" w:type="dxa"/>
            <w:shd w:val="clear" w:color="auto" w:fill="FFFFFF"/>
          </w:tcPr>
          <w:p w14:paraId="0FF7299D" w14:textId="77777777" w:rsidR="00203771" w:rsidRDefault="00203771" w:rsidP="0075636F">
            <w:pPr>
              <w:jc w:val="both"/>
            </w:pPr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18041D91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70EEF99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4E190BF6" w14:textId="4B07171D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31ECBDED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23EF39A" w14:textId="7FCDA849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28D33FB1" w14:textId="77777777" w:rsidTr="0075636F">
        <w:tc>
          <w:tcPr>
            <w:tcW w:w="423" w:type="dxa"/>
            <w:shd w:val="clear" w:color="auto" w:fill="FFFFFF"/>
            <w:vAlign w:val="center"/>
          </w:tcPr>
          <w:p w14:paraId="3B897785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01" w:type="dxa"/>
            <w:shd w:val="clear" w:color="auto" w:fill="FFFFFF"/>
          </w:tcPr>
          <w:p w14:paraId="23BB09FA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597A7B6F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4ADE3355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1E7388EF" w14:textId="08790CD8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51590985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5FCF2535" w14:textId="042717F7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4B1C6AC9" w14:textId="77777777" w:rsidTr="0075636F">
        <w:tc>
          <w:tcPr>
            <w:tcW w:w="423" w:type="dxa"/>
            <w:shd w:val="clear" w:color="auto" w:fill="FFFFFF"/>
            <w:vAlign w:val="center"/>
          </w:tcPr>
          <w:p w14:paraId="4B3F302F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2201" w:type="dxa"/>
            <w:shd w:val="clear" w:color="auto" w:fill="FFFFFF"/>
          </w:tcPr>
          <w:p w14:paraId="52284E78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6F5731CD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7F1E6800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35A64DF3" w14:textId="59D1BE6A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48093972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24ED9FE9" w14:textId="22178E2A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30FB3224" w14:textId="77777777" w:rsidTr="0075636F">
        <w:tc>
          <w:tcPr>
            <w:tcW w:w="423" w:type="dxa"/>
            <w:shd w:val="clear" w:color="auto" w:fill="FFFFFF"/>
            <w:vAlign w:val="center"/>
          </w:tcPr>
          <w:p w14:paraId="1C398341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2201" w:type="dxa"/>
            <w:shd w:val="clear" w:color="auto" w:fill="FFFFFF"/>
          </w:tcPr>
          <w:p w14:paraId="656D0D1B" w14:textId="14EA3C22" w:rsidR="00203771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итогам рассмотрения которых </w:t>
            </w:r>
            <w:r w:rsidRPr="002A3662">
              <w:rPr>
                <w:sz w:val="20"/>
                <w:szCs w:val="20"/>
              </w:rPr>
              <w:lastRenderedPageBreak/>
              <w:t xml:space="preserve">принято решение о полной либо частичной отмене решения контрольного </w:t>
            </w:r>
            <w:r w:rsidR="0075636F" w:rsidRPr="002A3662">
              <w:rPr>
                <w:sz w:val="20"/>
                <w:szCs w:val="20"/>
              </w:rPr>
              <w:t>органа,</w:t>
            </w:r>
            <w:r w:rsidRPr="002A3662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239CC35D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4FFF989B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3F118833" w14:textId="3FB7365A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итогам рассмотрения которых принято </w:t>
            </w:r>
            <w:r w:rsidRPr="006073C6">
              <w:rPr>
                <w:sz w:val="20"/>
                <w:szCs w:val="20"/>
              </w:rPr>
              <w:lastRenderedPageBreak/>
              <w:t xml:space="preserve">решение о полной либо частичной отмене решения контрольного </w:t>
            </w:r>
            <w:r w:rsidR="0075636F" w:rsidRPr="006073C6">
              <w:rPr>
                <w:sz w:val="20"/>
                <w:szCs w:val="20"/>
              </w:rPr>
              <w:t>органа,</w:t>
            </w:r>
            <w:r w:rsidRPr="006073C6">
              <w:rPr>
                <w:sz w:val="20"/>
                <w:szCs w:val="20"/>
              </w:rPr>
              <w:t xml:space="preserve">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1EA2D908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86CCCD7" w14:textId="60875A65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6BA705D4" w14:textId="77777777" w:rsidTr="0075636F">
        <w:tc>
          <w:tcPr>
            <w:tcW w:w="423" w:type="dxa"/>
            <w:shd w:val="clear" w:color="auto" w:fill="FFFFFF"/>
            <w:vAlign w:val="center"/>
          </w:tcPr>
          <w:p w14:paraId="2FBF6758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2201" w:type="dxa"/>
            <w:shd w:val="clear" w:color="auto" w:fill="FFFFFF"/>
          </w:tcPr>
          <w:p w14:paraId="5CEC73C2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7621BCAE" w14:textId="77777777" w:rsidR="00203771" w:rsidRPr="0082511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07504BF0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2CF60D66" w14:textId="651A0ECD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766CDDD7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49876E80" w14:textId="7A17E151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668C5A41" w14:textId="77777777" w:rsidTr="0075636F">
        <w:tc>
          <w:tcPr>
            <w:tcW w:w="423" w:type="dxa"/>
            <w:shd w:val="clear" w:color="auto" w:fill="FFFFFF"/>
            <w:vAlign w:val="center"/>
          </w:tcPr>
          <w:p w14:paraId="01979459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201" w:type="dxa"/>
            <w:shd w:val="clear" w:color="auto" w:fill="FFFFFF"/>
          </w:tcPr>
          <w:p w14:paraId="2F22D766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66AE3F51" w14:textId="77777777" w:rsidR="00203771" w:rsidRPr="0082511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45BFF4E8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15923B15" w14:textId="48EA1890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25F141D0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3769058" w14:textId="08B4B080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79B5DE08" w14:textId="77777777" w:rsidTr="0075636F">
        <w:tc>
          <w:tcPr>
            <w:tcW w:w="423" w:type="dxa"/>
            <w:shd w:val="clear" w:color="auto" w:fill="FFFFFF"/>
            <w:vAlign w:val="center"/>
          </w:tcPr>
          <w:p w14:paraId="316F6B19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201" w:type="dxa"/>
            <w:shd w:val="clear" w:color="auto" w:fill="FFFFFF"/>
          </w:tcPr>
          <w:p w14:paraId="1A6C5EBF" w14:textId="77777777" w:rsidR="00203771" w:rsidRPr="002A3662" w:rsidRDefault="00203771" w:rsidP="007563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4A7B95DC" w14:textId="77777777" w:rsidR="00203771" w:rsidRPr="0082511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0230F5E9" w14:textId="77777777"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72" w:type="dxa"/>
            <w:shd w:val="clear" w:color="auto" w:fill="FFFFFF"/>
          </w:tcPr>
          <w:p w14:paraId="37877E64" w14:textId="35C70095" w:rsidR="00203771" w:rsidRPr="0075636F" w:rsidRDefault="00203771" w:rsidP="0075636F">
            <w:pPr>
              <w:jc w:val="both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FFFFFF"/>
          </w:tcPr>
          <w:p w14:paraId="640890ED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37ACC2B1" w14:textId="3EBE8CB1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203771" w:rsidRPr="00555D09" w14:paraId="3C67FC75" w14:textId="77777777" w:rsidTr="0075636F">
        <w:tc>
          <w:tcPr>
            <w:tcW w:w="423" w:type="dxa"/>
            <w:shd w:val="clear" w:color="auto" w:fill="FFFFFF"/>
            <w:vAlign w:val="center"/>
          </w:tcPr>
          <w:p w14:paraId="7BF8334A" w14:textId="530766A6"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BD49072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FFFFFF"/>
          </w:tcPr>
          <w:p w14:paraId="24B65B47" w14:textId="363DE95E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412" w:type="dxa"/>
            <w:gridSpan w:val="2"/>
            <w:shd w:val="clear" w:color="auto" w:fill="FFFFFF"/>
          </w:tcPr>
          <w:p w14:paraId="02D881FF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72" w:type="dxa"/>
            <w:shd w:val="clear" w:color="auto" w:fill="FFFFFF"/>
          </w:tcPr>
          <w:p w14:paraId="5D7DD599" w14:textId="3320E655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</w:tc>
        <w:tc>
          <w:tcPr>
            <w:tcW w:w="2056" w:type="dxa"/>
            <w:shd w:val="clear" w:color="auto" w:fill="FFFFFF"/>
          </w:tcPr>
          <w:p w14:paraId="3F7824F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7F2F4ED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2268" w:type="dxa"/>
            <w:shd w:val="clear" w:color="auto" w:fill="FFFFFF"/>
          </w:tcPr>
          <w:p w14:paraId="54F0FEB3" w14:textId="77777777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14:paraId="5218B815" w14:textId="77777777" w:rsidTr="0075636F">
        <w:tc>
          <w:tcPr>
            <w:tcW w:w="423" w:type="dxa"/>
            <w:shd w:val="clear" w:color="auto" w:fill="FFFFFF"/>
            <w:vAlign w:val="center"/>
          </w:tcPr>
          <w:p w14:paraId="7C4CEFC3" w14:textId="77777777"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01" w:type="dxa"/>
            <w:shd w:val="clear" w:color="auto" w:fill="FFFFFF"/>
          </w:tcPr>
          <w:p w14:paraId="2E97152F" w14:textId="59BBF1FC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12" w:type="dxa"/>
            <w:gridSpan w:val="2"/>
            <w:shd w:val="clear" w:color="auto" w:fill="FFFFFF"/>
          </w:tcPr>
          <w:p w14:paraId="751483F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272" w:type="dxa"/>
            <w:shd w:val="clear" w:color="auto" w:fill="FFFFFF"/>
          </w:tcPr>
          <w:p w14:paraId="323EB272" w14:textId="3905F4C8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</w:tc>
        <w:tc>
          <w:tcPr>
            <w:tcW w:w="2056" w:type="dxa"/>
            <w:shd w:val="clear" w:color="auto" w:fill="FFFFFF"/>
          </w:tcPr>
          <w:p w14:paraId="2A5083E6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14:paraId="6DE0E924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штатного расписания, должностной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2268" w:type="dxa"/>
            <w:shd w:val="clear" w:color="auto" w:fill="FFFFFF"/>
          </w:tcPr>
          <w:p w14:paraId="685CFB11" w14:textId="77777777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203771" w:rsidRPr="00555D09" w14:paraId="44B4A541" w14:textId="77777777" w:rsidTr="0075636F">
        <w:tc>
          <w:tcPr>
            <w:tcW w:w="423" w:type="dxa"/>
            <w:shd w:val="clear" w:color="auto" w:fill="FFFFFF"/>
            <w:vAlign w:val="center"/>
          </w:tcPr>
          <w:p w14:paraId="195ACF9A" w14:textId="77777777"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01" w:type="dxa"/>
            <w:shd w:val="clear" w:color="auto" w:fill="FFFFFF"/>
          </w:tcPr>
          <w:p w14:paraId="4BDB15D8" w14:textId="12C3A5DE" w:rsidR="00203771" w:rsidRPr="00555D09" w:rsidRDefault="00203771" w:rsidP="0075636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2EE1E393" w14:textId="77777777" w:rsidR="00203771" w:rsidRPr="00555D09" w:rsidRDefault="00203771" w:rsidP="0075636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AE44BA8" w14:textId="77777777" w:rsidR="00203771" w:rsidRPr="00555D09" w:rsidRDefault="00203771" w:rsidP="0075636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33729ED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shd w:val="clear" w:color="auto" w:fill="FFFFFF"/>
          </w:tcPr>
          <w:p w14:paraId="46501DEC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272" w:type="dxa"/>
            <w:shd w:val="clear" w:color="auto" w:fill="FFFFFF"/>
          </w:tcPr>
          <w:p w14:paraId="2173F553" w14:textId="5EA93F8F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</w:tc>
        <w:tc>
          <w:tcPr>
            <w:tcW w:w="2056" w:type="dxa"/>
            <w:shd w:val="clear" w:color="auto" w:fill="FFFFFF"/>
          </w:tcPr>
          <w:p w14:paraId="7897461E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5E69EC5A" w14:textId="77777777"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209D117D" w14:textId="4BAB525F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14:paraId="303F3E0F" w14:textId="77777777" w:rsidTr="0075636F">
        <w:tc>
          <w:tcPr>
            <w:tcW w:w="423" w:type="dxa"/>
            <w:shd w:val="clear" w:color="auto" w:fill="FFFFFF"/>
            <w:vAlign w:val="center"/>
          </w:tcPr>
          <w:p w14:paraId="396EF8D2" w14:textId="5B3A76FC"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01" w:type="dxa"/>
            <w:shd w:val="clear" w:color="auto" w:fill="FFFFFF"/>
          </w:tcPr>
          <w:p w14:paraId="714C51B3" w14:textId="2C903EBC" w:rsidR="00203771" w:rsidRPr="0075636F" w:rsidRDefault="00203771" w:rsidP="0075636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</w:tc>
        <w:tc>
          <w:tcPr>
            <w:tcW w:w="1412" w:type="dxa"/>
            <w:gridSpan w:val="2"/>
            <w:shd w:val="clear" w:color="auto" w:fill="FFFFFF"/>
          </w:tcPr>
          <w:p w14:paraId="17E72FD3" w14:textId="414C7EC4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72" w:type="dxa"/>
            <w:shd w:val="clear" w:color="auto" w:fill="FFFFFF"/>
          </w:tcPr>
          <w:p w14:paraId="70ADC4A9" w14:textId="77777777" w:rsidR="00203771" w:rsidRPr="004D10C3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1B22656E" w14:textId="555E6CD9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056" w:type="dxa"/>
            <w:shd w:val="clear" w:color="auto" w:fill="FFFFFF"/>
          </w:tcPr>
          <w:p w14:paraId="22829893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1199F425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5A37F858" w14:textId="07240DC8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14:paraId="15035557" w14:textId="77777777" w:rsidTr="0075636F">
        <w:tc>
          <w:tcPr>
            <w:tcW w:w="423" w:type="dxa"/>
            <w:shd w:val="clear" w:color="auto" w:fill="FFFFFF"/>
            <w:vAlign w:val="center"/>
          </w:tcPr>
          <w:p w14:paraId="666ECC99" w14:textId="677CBF99"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01" w:type="dxa"/>
            <w:shd w:val="clear" w:color="auto" w:fill="FFFFFF"/>
          </w:tcPr>
          <w:p w14:paraId="43ABF0C2" w14:textId="3AFBDB48" w:rsidR="00203771" w:rsidRPr="00555D09" w:rsidRDefault="00203771" w:rsidP="0075636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gridSpan w:val="2"/>
            <w:shd w:val="clear" w:color="auto" w:fill="FFFFFF"/>
          </w:tcPr>
          <w:p w14:paraId="364020E3" w14:textId="16A4BB01"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72" w:type="dxa"/>
            <w:shd w:val="clear" w:color="auto" w:fill="FFFFFF"/>
          </w:tcPr>
          <w:p w14:paraId="1B9424DC" w14:textId="77777777" w:rsidR="00203771" w:rsidRPr="004D10C3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553A7935" w14:textId="1D56DEDF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056" w:type="dxa"/>
            <w:shd w:val="clear" w:color="auto" w:fill="FFFFFF"/>
          </w:tcPr>
          <w:p w14:paraId="28B0C769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F48D0CD" w14:textId="77777777" w:rsidR="00203771" w:rsidRPr="00555D09" w:rsidRDefault="00203771" w:rsidP="0075636F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677F2D8D" w14:textId="20DEDC0A" w:rsidR="00203771" w:rsidRPr="00555D09" w:rsidRDefault="00203771" w:rsidP="0075636F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2862F62C" w:rsidR="00C0126C" w:rsidRDefault="00C0126C">
      <w:pPr>
        <w:rPr>
          <w:color w:val="000000" w:themeColor="text1"/>
        </w:rPr>
      </w:pPr>
    </w:p>
    <w:p w14:paraId="778ABF09" w14:textId="20CFC04C" w:rsidR="007C7D67" w:rsidRDefault="007C7D67" w:rsidP="0075636F">
      <w:pPr>
        <w:tabs>
          <w:tab w:val="left" w:pos="8505"/>
        </w:tabs>
        <w:ind w:right="141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10D92F" w14:textId="77777777" w:rsidR="007C7D67" w:rsidRPr="00555D09" w:rsidRDefault="007C7D67">
      <w:pPr>
        <w:rPr>
          <w:color w:val="000000" w:themeColor="text1"/>
        </w:rPr>
      </w:pPr>
    </w:p>
    <w:sectPr w:rsidR="007C7D67" w:rsidRPr="00555D09" w:rsidSect="0075636F">
      <w:headerReference w:type="even" r:id="rId6"/>
      <w:pgSz w:w="11900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7E63" w14:textId="77777777" w:rsidR="005A7F0E" w:rsidRDefault="005A7F0E" w:rsidP="00165F1F">
      <w:r>
        <w:separator/>
      </w:r>
    </w:p>
  </w:endnote>
  <w:endnote w:type="continuationSeparator" w:id="0">
    <w:p w14:paraId="38B400A8" w14:textId="77777777" w:rsidR="005A7F0E" w:rsidRDefault="005A7F0E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88929" w14:textId="77777777" w:rsidR="005A7F0E" w:rsidRDefault="005A7F0E" w:rsidP="00165F1F">
      <w:r>
        <w:separator/>
      </w:r>
    </w:p>
  </w:footnote>
  <w:footnote w:type="continuationSeparator" w:id="0">
    <w:p w14:paraId="374F47ED" w14:textId="77777777" w:rsidR="005A7F0E" w:rsidRDefault="005A7F0E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91D1B"/>
    <w:rsid w:val="004958EF"/>
    <w:rsid w:val="004B51E1"/>
    <w:rsid w:val="004C5DCB"/>
    <w:rsid w:val="004D10C3"/>
    <w:rsid w:val="00510191"/>
    <w:rsid w:val="00524F92"/>
    <w:rsid w:val="00544A44"/>
    <w:rsid w:val="00555D09"/>
    <w:rsid w:val="00563C1F"/>
    <w:rsid w:val="0058100A"/>
    <w:rsid w:val="005A7F0E"/>
    <w:rsid w:val="005B3716"/>
    <w:rsid w:val="005D5805"/>
    <w:rsid w:val="006660B7"/>
    <w:rsid w:val="006E1A57"/>
    <w:rsid w:val="006E4CC3"/>
    <w:rsid w:val="0070166A"/>
    <w:rsid w:val="00701A7F"/>
    <w:rsid w:val="00734E37"/>
    <w:rsid w:val="00735A2B"/>
    <w:rsid w:val="0075636F"/>
    <w:rsid w:val="0076298F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21CC9"/>
    <w:rsid w:val="00A32336"/>
    <w:rsid w:val="00A32C16"/>
    <w:rsid w:val="00A37A3B"/>
    <w:rsid w:val="00A4135A"/>
    <w:rsid w:val="00A9140F"/>
    <w:rsid w:val="00A9335F"/>
    <w:rsid w:val="00AD2838"/>
    <w:rsid w:val="00AD4066"/>
    <w:rsid w:val="00AE38F3"/>
    <w:rsid w:val="00AF5218"/>
    <w:rsid w:val="00B53044"/>
    <w:rsid w:val="00B70654"/>
    <w:rsid w:val="00B718B7"/>
    <w:rsid w:val="00B754CA"/>
    <w:rsid w:val="00B858FE"/>
    <w:rsid w:val="00BA675E"/>
    <w:rsid w:val="00BE13DB"/>
    <w:rsid w:val="00C00A30"/>
    <w:rsid w:val="00C0126C"/>
    <w:rsid w:val="00C10CCB"/>
    <w:rsid w:val="00C16080"/>
    <w:rsid w:val="00C762F7"/>
    <w:rsid w:val="00C7636B"/>
    <w:rsid w:val="00C76AD4"/>
    <w:rsid w:val="00C77F7D"/>
    <w:rsid w:val="00CA1EB6"/>
    <w:rsid w:val="00CA7222"/>
    <w:rsid w:val="00CB5766"/>
    <w:rsid w:val="00CC133B"/>
    <w:rsid w:val="00CC2EB2"/>
    <w:rsid w:val="00CE551F"/>
    <w:rsid w:val="00CF7288"/>
    <w:rsid w:val="00CF7D4E"/>
    <w:rsid w:val="00D01293"/>
    <w:rsid w:val="00D04CD4"/>
    <w:rsid w:val="00D44F90"/>
    <w:rsid w:val="00D52BA2"/>
    <w:rsid w:val="00D70C9C"/>
    <w:rsid w:val="00D86374"/>
    <w:rsid w:val="00DC158F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 Windows</cp:lastModifiedBy>
  <cp:revision>25</cp:revision>
  <cp:lastPrinted>2021-11-10T10:32:00Z</cp:lastPrinted>
  <dcterms:created xsi:type="dcterms:W3CDTF">2021-11-30T10:54:00Z</dcterms:created>
  <dcterms:modified xsi:type="dcterms:W3CDTF">2022-03-01T07:25:00Z</dcterms:modified>
</cp:coreProperties>
</file>